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FD" w:rsidRDefault="009D4AFD" w:rsidP="009D4AFD">
      <w:bookmarkStart w:id="0" w:name="_GoBack"/>
      <w:bookmarkEnd w:id="0"/>
      <w:r>
        <w:rPr>
          <w:noProof/>
          <w:lang w:eastAsia="de-DE"/>
        </w:rPr>
        <w:drawing>
          <wp:inline distT="0" distB="0" distL="0" distR="0">
            <wp:extent cx="5779135" cy="38528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rradwerkstat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87595" cy="3858458"/>
                    </a:xfrm>
                    <a:prstGeom prst="rect">
                      <a:avLst/>
                    </a:prstGeom>
                  </pic:spPr>
                </pic:pic>
              </a:graphicData>
            </a:graphic>
          </wp:inline>
        </w:drawing>
      </w:r>
    </w:p>
    <w:p w:rsidR="009D4AFD" w:rsidRDefault="009D4AFD" w:rsidP="009D4AFD"/>
    <w:p w:rsidR="009D4AFD" w:rsidRDefault="009D4AFD" w:rsidP="009D4AFD">
      <w:pPr>
        <w:rPr>
          <w:b/>
          <w:sz w:val="36"/>
          <w:szCs w:val="36"/>
        </w:rPr>
      </w:pPr>
      <w:r w:rsidRPr="009D4AFD">
        <w:rPr>
          <w:b/>
          <w:sz w:val="36"/>
          <w:szCs w:val="36"/>
        </w:rPr>
        <w:t xml:space="preserve">NaturGut Ophoven und ADFC laden ein zur </w:t>
      </w:r>
    </w:p>
    <w:p w:rsidR="009D4AFD" w:rsidRPr="009A6E7A" w:rsidRDefault="009D4AFD" w:rsidP="009D4AFD">
      <w:pPr>
        <w:rPr>
          <w:b/>
          <w:sz w:val="36"/>
          <w:szCs w:val="36"/>
        </w:rPr>
      </w:pPr>
      <w:r w:rsidRPr="009D4AFD">
        <w:rPr>
          <w:b/>
          <w:sz w:val="36"/>
          <w:szCs w:val="36"/>
        </w:rPr>
        <w:t xml:space="preserve">Kinderfahrrad-Reparaturwerkstatt am </w:t>
      </w:r>
      <w:r>
        <w:rPr>
          <w:b/>
          <w:sz w:val="36"/>
          <w:szCs w:val="36"/>
        </w:rPr>
        <w:t xml:space="preserve">Samstag, den </w:t>
      </w:r>
      <w:r w:rsidRPr="009D4AFD">
        <w:rPr>
          <w:b/>
          <w:sz w:val="36"/>
          <w:szCs w:val="36"/>
        </w:rPr>
        <w:t>4. Mai</w:t>
      </w:r>
    </w:p>
    <w:p w:rsidR="009D4AFD" w:rsidRPr="009D4AFD" w:rsidRDefault="009D4AFD" w:rsidP="009D4AFD">
      <w:pPr>
        <w:rPr>
          <w:sz w:val="28"/>
          <w:szCs w:val="28"/>
        </w:rPr>
      </w:pPr>
      <w:r w:rsidRPr="009D4AFD">
        <w:rPr>
          <w:sz w:val="28"/>
          <w:szCs w:val="28"/>
        </w:rPr>
        <w:t>Der Reifen ist platt, die Bremse quietscht, die Gangschaltung hakt – was ist zu tun? Das NaturGut Ophoven führt gemeinsam mit dem ADFC eine Reparaturwerkstatt für Kinderfahrräder durch und checkt, ob sie verkehrssicher sind. Größere Reparaturen können leider nicht durchgeführt werden, aber es gibt Tipps vom Fachmann. Die Hilfe ist kostenfrei. Eine Anmeldung ist nicht erforderlich.</w:t>
      </w:r>
    </w:p>
    <w:p w:rsidR="009D4AFD" w:rsidRPr="009D4AFD" w:rsidRDefault="009D4AFD" w:rsidP="009D4AFD">
      <w:pPr>
        <w:rPr>
          <w:b/>
          <w:sz w:val="28"/>
          <w:szCs w:val="28"/>
        </w:rPr>
      </w:pPr>
      <w:r w:rsidRPr="009D4AFD">
        <w:rPr>
          <w:b/>
          <w:sz w:val="28"/>
          <w:szCs w:val="28"/>
        </w:rPr>
        <w:t>Zeit: Samstag, 4. Mai,  10 – 14 Uhr</w:t>
      </w:r>
    </w:p>
    <w:p w:rsidR="009A6E7A" w:rsidRDefault="009D4AFD" w:rsidP="009D4AFD">
      <w:pPr>
        <w:rPr>
          <w:b/>
          <w:sz w:val="28"/>
          <w:szCs w:val="28"/>
        </w:rPr>
      </w:pPr>
      <w:r w:rsidRPr="009D4AFD">
        <w:rPr>
          <w:b/>
          <w:sz w:val="28"/>
          <w:szCs w:val="28"/>
        </w:rPr>
        <w:t>Treffpunkt: ADFC Geschäftsstelle, Freiherr-vom-Stein-Straße 5a</w:t>
      </w:r>
      <w:r>
        <w:rPr>
          <w:b/>
          <w:sz w:val="28"/>
          <w:szCs w:val="28"/>
        </w:rPr>
        <w:t xml:space="preserve"> (in der Nähe des Opladener Busbahnhofs)</w:t>
      </w:r>
      <w:r w:rsidRPr="009D4AFD">
        <w:rPr>
          <w:b/>
          <w:sz w:val="28"/>
          <w:szCs w:val="28"/>
        </w:rPr>
        <w:t>, 51379 Leverkusen</w:t>
      </w:r>
    </w:p>
    <w:p w:rsidR="009A6E7A" w:rsidRDefault="009A6E7A" w:rsidP="009D4AFD">
      <w:pPr>
        <w:rPr>
          <w:b/>
          <w:sz w:val="28"/>
          <w:szCs w:val="28"/>
        </w:rPr>
      </w:pPr>
    </w:p>
    <w:p w:rsidR="009A6E7A" w:rsidRPr="009D4AFD" w:rsidRDefault="009A6E7A" w:rsidP="009D4AFD">
      <w:pPr>
        <w:rPr>
          <w:b/>
          <w:sz w:val="28"/>
          <w:szCs w:val="28"/>
        </w:rPr>
      </w:pPr>
      <w:r>
        <w:rPr>
          <w:b/>
          <w:noProof/>
          <w:sz w:val="28"/>
          <w:szCs w:val="28"/>
          <w:lang w:eastAsia="de-DE"/>
        </w:rPr>
        <w:drawing>
          <wp:inline distT="0" distB="0" distL="0" distR="0">
            <wp:extent cx="1505105" cy="647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GO 2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3096" cy="655442"/>
                    </a:xfrm>
                    <a:prstGeom prst="rect">
                      <a:avLst/>
                    </a:prstGeom>
                  </pic:spPr>
                </pic:pic>
              </a:graphicData>
            </a:graphic>
          </wp:inline>
        </w:drawing>
      </w:r>
      <w:r>
        <w:rPr>
          <w:b/>
          <w:sz w:val="28"/>
          <w:szCs w:val="28"/>
        </w:rPr>
        <w:tab/>
      </w:r>
      <w:r>
        <w:rPr>
          <w:b/>
          <w:noProof/>
          <w:sz w:val="28"/>
          <w:szCs w:val="28"/>
          <w:lang w:eastAsia="de-DE"/>
        </w:rPr>
        <w:drawing>
          <wp:inline distT="0" distB="0" distL="0" distR="0">
            <wp:extent cx="1310640" cy="623440"/>
            <wp:effectExtent l="0" t="0" r="381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dfc.gif"/>
                    <pic:cNvPicPr/>
                  </pic:nvPicPr>
                  <pic:blipFill>
                    <a:blip r:embed="rId6">
                      <a:extLst>
                        <a:ext uri="{28A0092B-C50C-407E-A947-70E740481C1C}">
                          <a14:useLocalDpi xmlns:a14="http://schemas.microsoft.com/office/drawing/2010/main" val="0"/>
                        </a:ext>
                      </a:extLst>
                    </a:blip>
                    <a:stretch>
                      <a:fillRect/>
                    </a:stretch>
                  </pic:blipFill>
                  <pic:spPr>
                    <a:xfrm>
                      <a:off x="0" y="0"/>
                      <a:ext cx="1337407" cy="636172"/>
                    </a:xfrm>
                    <a:prstGeom prst="rect">
                      <a:avLst/>
                    </a:prstGeom>
                  </pic:spPr>
                </pic:pic>
              </a:graphicData>
            </a:graphic>
          </wp:inline>
        </w:drawing>
      </w:r>
    </w:p>
    <w:sectPr w:rsidR="009A6E7A" w:rsidRPr="009D4A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FD"/>
    <w:rsid w:val="00991827"/>
    <w:rsid w:val="009A6E7A"/>
    <w:rsid w:val="009D4AFD"/>
    <w:rsid w:val="00A12CF0"/>
    <w:rsid w:val="00AA4678"/>
    <w:rsid w:val="00EA1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682C6-4CFA-45FF-A6AA-7828A967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558</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NaturGut Ophoven</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Demmer</dc:creator>
  <cp:keywords/>
  <dc:description/>
  <cp:lastModifiedBy>Hartlep, Doris</cp:lastModifiedBy>
  <cp:revision>2</cp:revision>
  <dcterms:created xsi:type="dcterms:W3CDTF">2024-05-02T17:27:00Z</dcterms:created>
  <dcterms:modified xsi:type="dcterms:W3CDTF">2024-05-02T17:27:00Z</dcterms:modified>
</cp:coreProperties>
</file>